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EF1"/>
  <w:body>
    <w:p w14:paraId="6942A30F" w14:textId="4326AE41" w:rsidR="00521E81" w:rsidRPr="00046167" w:rsidRDefault="00046167" w:rsidP="00521E81">
      <w:pPr>
        <w:pStyle w:val="Title"/>
        <w:rPr>
          <w:sz w:val="60"/>
          <w:szCs w:val="60"/>
        </w:rPr>
      </w:pPr>
      <w:r>
        <w:rPr>
          <w:sz w:val="60"/>
          <w:szCs w:val="60"/>
        </w:rPr>
        <w:t>How to t</w:t>
      </w:r>
      <w:r w:rsidR="00521E81" w:rsidRPr="00046167">
        <w:rPr>
          <w:sz w:val="60"/>
          <w:szCs w:val="60"/>
        </w:rPr>
        <w:t xml:space="preserve">ransfer / </w:t>
      </w:r>
      <w:r>
        <w:rPr>
          <w:sz w:val="60"/>
          <w:szCs w:val="60"/>
        </w:rPr>
        <w:t>a</w:t>
      </w:r>
      <w:r w:rsidR="00521E81" w:rsidRPr="00046167">
        <w:rPr>
          <w:sz w:val="60"/>
          <w:szCs w:val="60"/>
        </w:rPr>
        <w:t xml:space="preserve">ccept </w:t>
      </w:r>
      <w:r>
        <w:rPr>
          <w:sz w:val="60"/>
          <w:szCs w:val="60"/>
        </w:rPr>
        <w:t>l</w:t>
      </w:r>
      <w:r w:rsidR="00521E81" w:rsidRPr="00046167">
        <w:rPr>
          <w:sz w:val="60"/>
          <w:szCs w:val="60"/>
        </w:rPr>
        <w:t>eadership</w:t>
      </w:r>
    </w:p>
    <w:p w14:paraId="3C765575" w14:textId="77777777" w:rsidR="00521E81" w:rsidRPr="00046167" w:rsidRDefault="00521E81" w:rsidP="00521E81">
      <w:pPr>
        <w:pStyle w:val="Title"/>
        <w:rPr>
          <w:b w:val="0"/>
          <w:bCs/>
          <w:sz w:val="40"/>
          <w:szCs w:val="40"/>
        </w:rPr>
      </w:pPr>
      <w:r w:rsidRPr="00046167">
        <w:rPr>
          <w:b w:val="0"/>
          <w:bCs/>
          <w:sz w:val="40"/>
          <w:szCs w:val="40"/>
        </w:rPr>
        <w:t>Tips for stepping away from / into visible leadership</w:t>
      </w:r>
    </w:p>
    <w:p w14:paraId="22B94FA2" w14:textId="77777777" w:rsidR="00521E81" w:rsidRPr="002E3E60" w:rsidRDefault="00521E81" w:rsidP="00521E81">
      <w:pPr>
        <w:sectPr w:rsidR="00521E81" w:rsidRPr="002E3E60" w:rsidSect="00C52E71">
          <w:footerReference w:type="default" r:id="rId11"/>
          <w:type w:val="continuous"/>
          <w:pgSz w:w="11906" w:h="16838"/>
          <w:pgMar w:top="284" w:right="720" w:bottom="0" w:left="720" w:header="708" w:footer="708" w:gutter="0"/>
          <w:cols w:space="708"/>
          <w:docGrid w:linePitch="360"/>
        </w:sectPr>
      </w:pPr>
    </w:p>
    <w:p w14:paraId="3A30C36F" w14:textId="62E43F69" w:rsidR="00521E81" w:rsidRPr="00C03336" w:rsidRDefault="00521E81" w:rsidP="00521E81">
      <w:pPr>
        <w:pStyle w:val="Heading1"/>
        <w:rPr>
          <w:b w:val="0"/>
          <w:bCs/>
          <w:sz w:val="26"/>
          <w:szCs w:val="26"/>
        </w:rPr>
      </w:pPr>
      <w:r w:rsidRPr="001644A9">
        <w:t>Yieldin</w:t>
      </w:r>
      <w:r w:rsidR="00BA5F53">
        <w:t>g Power</w:t>
      </w:r>
    </w:p>
    <w:p w14:paraId="7BC63B08" w14:textId="77777777" w:rsidR="00521E81" w:rsidRDefault="00521E81" w:rsidP="00521E81">
      <w:pPr>
        <w:pStyle w:val="ListParagraph"/>
        <w:numPr>
          <w:ilvl w:val="0"/>
          <w:numId w:val="1"/>
        </w:numPr>
        <w:spacing w:before="120" w:after="120"/>
        <w:ind w:left="425" w:hanging="425"/>
        <w:contextualSpacing w:val="0"/>
      </w:pPr>
      <w:r>
        <w:t xml:space="preserve">Actively make way for a local colleague to lead processes with stakeholders, </w:t>
      </w:r>
      <w:r w:rsidRPr="000059FD">
        <w:rPr>
          <w:b/>
          <w:bCs/>
        </w:rPr>
        <w:t>even if there is an expectation on the part of the stakeholder that the white staff member will lead</w:t>
      </w:r>
      <w:r>
        <w:t>.</w:t>
      </w:r>
    </w:p>
    <w:p w14:paraId="7ED3AD92" w14:textId="683328E5" w:rsidR="00521E81" w:rsidRDefault="00521E81" w:rsidP="00521E81">
      <w:pPr>
        <w:pStyle w:val="ListParagraph"/>
        <w:numPr>
          <w:ilvl w:val="0"/>
          <w:numId w:val="1"/>
        </w:numPr>
        <w:spacing w:before="120" w:after="120"/>
        <w:ind w:left="425" w:hanging="425"/>
        <w:contextualSpacing w:val="0"/>
      </w:pPr>
      <w:r>
        <w:t>Model local leadership in meetings and events, even if it is not the norm and might make some people uncomfortable. For example, a government official may feel insulted if the perceived senior (</w:t>
      </w:r>
      <w:r w:rsidR="00225B8D">
        <w:t xml:space="preserve">that is, </w:t>
      </w:r>
      <w:r>
        <w:t>the white staff member) is not leading. You may need to explicitly hand over leadership of the meeting to your local colleague and validate their skills to lead the discussion.</w:t>
      </w:r>
    </w:p>
    <w:p w14:paraId="19B6AA0F" w14:textId="77777777" w:rsidR="00521E81" w:rsidRDefault="00521E81" w:rsidP="00521E81">
      <w:pPr>
        <w:pStyle w:val="ListParagraph"/>
        <w:numPr>
          <w:ilvl w:val="0"/>
          <w:numId w:val="1"/>
        </w:numPr>
        <w:spacing w:before="120" w:after="120"/>
        <w:ind w:left="425" w:hanging="425"/>
        <w:contextualSpacing w:val="0"/>
      </w:pPr>
      <w:r w:rsidRPr="0027023E">
        <w:rPr>
          <w:b/>
          <w:bCs/>
        </w:rPr>
        <w:t>The leadership of your local colleague must be genuine.</w:t>
      </w:r>
      <w:r>
        <w:t xml:space="preserve"> The local staff member needs to be in real control of the meeting or event, not looking to white staff on issues that come up or deferring or referring discussions to white staff.</w:t>
      </w:r>
    </w:p>
    <w:p w14:paraId="0FA6CA35" w14:textId="77777777" w:rsidR="00521E81" w:rsidRDefault="00521E81" w:rsidP="00521E81">
      <w:pPr>
        <w:pStyle w:val="ListParagraph"/>
        <w:numPr>
          <w:ilvl w:val="0"/>
          <w:numId w:val="1"/>
        </w:numPr>
        <w:spacing w:before="120" w:after="120"/>
        <w:ind w:left="425" w:hanging="425"/>
        <w:contextualSpacing w:val="0"/>
      </w:pPr>
      <w:r>
        <w:t>Even if the meeting is not going the way you would have run it, or if you think there are emerging issues, don’t intervene. Rather, debrief with your colleague later.</w:t>
      </w:r>
    </w:p>
    <w:p w14:paraId="273C0CE8" w14:textId="7CC0D0B2" w:rsidR="00521E81" w:rsidRDefault="00521E81" w:rsidP="00521E81">
      <w:pPr>
        <w:pStyle w:val="ListParagraph"/>
        <w:numPr>
          <w:ilvl w:val="0"/>
          <w:numId w:val="1"/>
        </w:numPr>
        <w:spacing w:before="120" w:after="120"/>
        <w:ind w:left="425" w:hanging="425"/>
        <w:contextualSpacing w:val="0"/>
      </w:pPr>
      <w:r>
        <w:t xml:space="preserve">Be comfortable with being a participant at meetings and events, rather than being the </w:t>
      </w:r>
      <w:r w:rsidR="00AC6EF2">
        <w:t>e</w:t>
      </w:r>
      <w:r>
        <w:t>xpert.</w:t>
      </w:r>
    </w:p>
    <w:p w14:paraId="45C7E5D1" w14:textId="519610DD" w:rsidR="00521E81" w:rsidRPr="00C03336" w:rsidRDefault="00521E81" w:rsidP="00521E81">
      <w:pPr>
        <w:pStyle w:val="Heading1"/>
        <w:rPr>
          <w:b w:val="0"/>
          <w:bCs/>
          <w:sz w:val="26"/>
          <w:szCs w:val="26"/>
        </w:rPr>
      </w:pPr>
      <w:r w:rsidRPr="001644A9">
        <w:t>Wieldin</w:t>
      </w:r>
      <w:r w:rsidR="00BA5F53">
        <w:t>g Power</w:t>
      </w:r>
    </w:p>
    <w:p w14:paraId="20C84BFC" w14:textId="16F61478" w:rsidR="00521E81" w:rsidRDefault="00521E81" w:rsidP="00521E81">
      <w:pPr>
        <w:pStyle w:val="ListParagraph"/>
        <w:numPr>
          <w:ilvl w:val="0"/>
          <w:numId w:val="1"/>
        </w:numPr>
        <w:spacing w:before="120" w:after="0"/>
        <w:ind w:left="425" w:hanging="425"/>
        <w:contextualSpacing w:val="0"/>
      </w:pPr>
      <w:r>
        <w:t xml:space="preserve">Reflect on your preparedness and willingness to lead when a white colleague is present. </w:t>
      </w:r>
      <w:r w:rsidR="002C4FD9">
        <w:t>Have you sometimes found that you are</w:t>
      </w:r>
      <w:r>
        <w:t xml:space="preserve"> comfortable with avoiding the responsibility of leading challenging meetings or processes, and being able to fault the white colleague’s lack of cultural skill if it doesn’t go well?</w:t>
      </w:r>
    </w:p>
    <w:p w14:paraId="3F17B9D8" w14:textId="77777777" w:rsidR="00521E81" w:rsidRDefault="00521E81" w:rsidP="00521E81">
      <w:pPr>
        <w:pStyle w:val="ListParagraph"/>
        <w:numPr>
          <w:ilvl w:val="0"/>
          <w:numId w:val="1"/>
        </w:numPr>
        <w:spacing w:before="120" w:after="0"/>
        <w:ind w:left="425" w:hanging="425"/>
        <w:contextualSpacing w:val="0"/>
      </w:pPr>
      <w:r>
        <w:t>Prepare with your white colleague for how you will take leadership of meetings and events.</w:t>
      </w:r>
    </w:p>
    <w:p w14:paraId="0C416F42" w14:textId="77777777" w:rsidR="00521E81" w:rsidRPr="00E66F0B" w:rsidRDefault="00521E81" w:rsidP="00521E81">
      <w:pPr>
        <w:pStyle w:val="ListParagraph"/>
        <w:numPr>
          <w:ilvl w:val="0"/>
          <w:numId w:val="1"/>
        </w:numPr>
        <w:spacing w:before="120" w:after="3480"/>
        <w:ind w:left="425" w:hanging="425"/>
        <w:contextualSpacing w:val="0"/>
      </w:pPr>
      <w:r>
        <w:t>Discuss with your white colleague an agreed process for a constructive debriefing after meetings or processes.</w:t>
      </w:r>
    </w:p>
    <w:p w14:paraId="2B4D00A6" w14:textId="77777777" w:rsidR="00521E81" w:rsidRDefault="00521E81">
      <w:pPr>
        <w:pBdr>
          <w:top w:val="none" w:sz="0" w:space="0" w:color="auto"/>
          <w:left w:val="none" w:sz="0" w:space="0" w:color="auto"/>
          <w:bottom w:val="none" w:sz="0" w:space="0" w:color="auto"/>
          <w:right w:val="none" w:sz="0" w:space="0" w:color="auto"/>
        </w:pBdr>
        <w:shd w:val="clear" w:color="auto" w:fill="auto"/>
        <w:spacing w:before="0" w:after="160" w:line="259" w:lineRule="auto"/>
        <w:rPr>
          <w:rFonts w:eastAsiaTheme="majorEastAsia" w:cstheme="majorBidi"/>
          <w:b/>
          <w:color w:val="FFFFFF" w:themeColor="background1"/>
          <w:spacing w:val="-10"/>
          <w:kern w:val="28"/>
          <w:sz w:val="62"/>
          <w:szCs w:val="62"/>
        </w:rPr>
      </w:pPr>
      <w:r>
        <w:rPr>
          <w:sz w:val="62"/>
          <w:szCs w:val="62"/>
        </w:rPr>
        <w:br w:type="page"/>
      </w:r>
    </w:p>
    <w:p w14:paraId="4555FE02" w14:textId="77777777" w:rsidR="00521E81" w:rsidRDefault="00521E81" w:rsidP="00F56600">
      <w:pPr>
        <w:pStyle w:val="Title"/>
        <w:rPr>
          <w:sz w:val="62"/>
          <w:szCs w:val="62"/>
        </w:rPr>
        <w:sectPr w:rsidR="00521E81" w:rsidSect="00521E81">
          <w:type w:val="continuous"/>
          <w:pgSz w:w="11906" w:h="16838"/>
          <w:pgMar w:top="284" w:right="720" w:bottom="0" w:left="720" w:header="708" w:footer="708" w:gutter="0"/>
          <w:cols w:num="2" w:space="708"/>
          <w:docGrid w:linePitch="360"/>
        </w:sectPr>
      </w:pPr>
    </w:p>
    <w:p w14:paraId="63DD62AF" w14:textId="085FF725" w:rsidR="003A35DD" w:rsidRPr="00384FF8" w:rsidRDefault="00384FF8" w:rsidP="00F56600">
      <w:pPr>
        <w:pStyle w:val="Title"/>
        <w:rPr>
          <w:sz w:val="60"/>
          <w:szCs w:val="60"/>
        </w:rPr>
      </w:pPr>
      <w:r>
        <w:rPr>
          <w:sz w:val="60"/>
          <w:szCs w:val="60"/>
        </w:rPr>
        <w:lastRenderedPageBreak/>
        <w:t>How to t</w:t>
      </w:r>
      <w:r w:rsidR="0027023E" w:rsidRPr="00384FF8">
        <w:rPr>
          <w:sz w:val="60"/>
          <w:szCs w:val="60"/>
        </w:rPr>
        <w:t xml:space="preserve">ransfer / </w:t>
      </w:r>
      <w:r>
        <w:rPr>
          <w:sz w:val="60"/>
          <w:szCs w:val="60"/>
        </w:rPr>
        <w:t>a</w:t>
      </w:r>
      <w:r w:rsidR="0027023E" w:rsidRPr="00384FF8">
        <w:rPr>
          <w:sz w:val="60"/>
          <w:szCs w:val="60"/>
        </w:rPr>
        <w:t>ccep</w:t>
      </w:r>
      <w:r>
        <w:rPr>
          <w:sz w:val="60"/>
          <w:szCs w:val="60"/>
        </w:rPr>
        <w:t>t</w:t>
      </w:r>
      <w:r w:rsidR="0027023E" w:rsidRPr="00384FF8">
        <w:rPr>
          <w:sz w:val="60"/>
          <w:szCs w:val="60"/>
        </w:rPr>
        <w:t xml:space="preserve"> </w:t>
      </w:r>
      <w:r>
        <w:rPr>
          <w:sz w:val="60"/>
          <w:szCs w:val="60"/>
        </w:rPr>
        <w:t>l</w:t>
      </w:r>
      <w:r w:rsidR="000059FD" w:rsidRPr="00384FF8">
        <w:rPr>
          <w:sz w:val="60"/>
          <w:szCs w:val="60"/>
        </w:rPr>
        <w:t>eadership</w:t>
      </w:r>
    </w:p>
    <w:p w14:paraId="095CD386" w14:textId="748C2273" w:rsidR="00A60D48" w:rsidRPr="00384FF8" w:rsidRDefault="00410519" w:rsidP="00F56600">
      <w:pPr>
        <w:pStyle w:val="Title"/>
        <w:rPr>
          <w:b w:val="0"/>
          <w:bCs/>
          <w:sz w:val="40"/>
          <w:szCs w:val="40"/>
        </w:rPr>
      </w:pPr>
      <w:r w:rsidRPr="00384FF8">
        <w:rPr>
          <w:b w:val="0"/>
          <w:bCs/>
          <w:sz w:val="40"/>
          <w:szCs w:val="40"/>
        </w:rPr>
        <w:t>Ti</w:t>
      </w:r>
      <w:r w:rsidR="00521E81" w:rsidRPr="00384FF8">
        <w:rPr>
          <w:b w:val="0"/>
          <w:bCs/>
          <w:sz w:val="40"/>
          <w:szCs w:val="40"/>
        </w:rPr>
        <w:t>ps for local leadership planning</w:t>
      </w:r>
    </w:p>
    <w:p w14:paraId="4D80D1FE" w14:textId="72A0B2C5" w:rsidR="002E3E60" w:rsidRPr="002E3E60" w:rsidRDefault="002E3E60" w:rsidP="002E3E60">
      <w:pPr>
        <w:sectPr w:rsidR="002E3E60" w:rsidRPr="002E3E60" w:rsidSect="00C52E71">
          <w:type w:val="continuous"/>
          <w:pgSz w:w="11906" w:h="16838"/>
          <w:pgMar w:top="284" w:right="720" w:bottom="0" w:left="720" w:header="708" w:footer="708" w:gutter="0"/>
          <w:cols w:space="708"/>
          <w:docGrid w:linePitch="360"/>
        </w:sectPr>
      </w:pPr>
    </w:p>
    <w:p w14:paraId="57FF397F" w14:textId="60CCDB73" w:rsidR="00C6557B" w:rsidRPr="00C03336" w:rsidRDefault="00FD083F" w:rsidP="00C03336">
      <w:pPr>
        <w:pStyle w:val="Heading1"/>
        <w:rPr>
          <w:b w:val="0"/>
          <w:bCs/>
          <w:sz w:val="26"/>
          <w:szCs w:val="26"/>
        </w:rPr>
      </w:pPr>
      <w:r w:rsidRPr="001644A9">
        <w:t>Yieldin</w:t>
      </w:r>
      <w:r w:rsidR="00384FF8">
        <w:t>g Power</w:t>
      </w:r>
    </w:p>
    <w:p w14:paraId="48148F93" w14:textId="4A5EE3A9" w:rsidR="00566567" w:rsidRDefault="00521E81" w:rsidP="00521E81">
      <w:pPr>
        <w:pStyle w:val="ListParagraph"/>
        <w:numPr>
          <w:ilvl w:val="0"/>
          <w:numId w:val="1"/>
        </w:numPr>
        <w:spacing w:before="120" w:after="120"/>
        <w:ind w:left="425" w:hanging="425"/>
        <w:contextualSpacing w:val="0"/>
      </w:pPr>
      <w:r>
        <w:t>Develop Key Performance Indicators (KPIs) for white team leaders and senior staff which show developing a black or brown colleague as a replacement (and supporting them into success) as a measurement of high performance. These KPIs should apply throughout staff tenure in the role, not as a consideration when exiting the role</w:t>
      </w:r>
      <w:r w:rsidR="000059FD">
        <w:t>.</w:t>
      </w:r>
    </w:p>
    <w:p w14:paraId="3550A9A1" w14:textId="2CDAD9D3" w:rsidR="00521E81" w:rsidRDefault="00521E81" w:rsidP="00521E81">
      <w:pPr>
        <w:pStyle w:val="ListParagraph"/>
        <w:numPr>
          <w:ilvl w:val="0"/>
          <w:numId w:val="1"/>
        </w:numPr>
        <w:spacing w:before="120" w:after="120"/>
        <w:ind w:left="425" w:hanging="425"/>
        <w:contextualSpacing w:val="0"/>
      </w:pPr>
      <w:r>
        <w:t>Consider job-shares or joint appointments with local personnel</w:t>
      </w:r>
      <w:r w:rsidR="00E63457">
        <w:t>. For these mechanisms to succeed, hold discussions with the identified local staff member about what they need</w:t>
      </w:r>
      <w:r w:rsidR="004D7A04">
        <w:t xml:space="preserve"> </w:t>
      </w:r>
      <w:r w:rsidR="004D7A04">
        <w:rPr>
          <w:rFonts w:cs="Arial"/>
        </w:rPr>
        <w:t>–</w:t>
      </w:r>
      <w:r w:rsidR="004D7A04">
        <w:t xml:space="preserve"> </w:t>
      </w:r>
      <w:r w:rsidR="00E63457">
        <w:t>and over what time frame</w:t>
      </w:r>
      <w:r w:rsidR="004D7A04">
        <w:t xml:space="preserve"> </w:t>
      </w:r>
      <w:r w:rsidR="004D7A04">
        <w:rPr>
          <w:rFonts w:cs="Arial"/>
        </w:rPr>
        <w:t>–</w:t>
      </w:r>
      <w:r w:rsidR="004D7A04">
        <w:t xml:space="preserve"> </w:t>
      </w:r>
      <w:r w:rsidR="00E63457">
        <w:t xml:space="preserve">to develop their comfort to move into a leadership role. </w:t>
      </w:r>
      <w:r w:rsidR="00195A46">
        <w:t xml:space="preserve">Record these </w:t>
      </w:r>
      <w:r w:rsidR="00410519">
        <w:t>needs as a succession plan document and m</w:t>
      </w:r>
      <w:r w:rsidR="00E63457">
        <w:t>onitor this succession plan</w:t>
      </w:r>
      <w:r w:rsidR="00410519">
        <w:t xml:space="preserve"> over time</w:t>
      </w:r>
      <w:r w:rsidR="00E63457">
        <w:t>.</w:t>
      </w:r>
    </w:p>
    <w:p w14:paraId="631CC2C7" w14:textId="14D3C9EC" w:rsidR="0027023E" w:rsidRDefault="00E63457" w:rsidP="0027023E">
      <w:pPr>
        <w:pStyle w:val="ListParagraph"/>
        <w:numPr>
          <w:ilvl w:val="0"/>
          <w:numId w:val="1"/>
        </w:numPr>
        <w:spacing w:before="120" w:after="120"/>
        <w:ind w:left="425" w:hanging="425"/>
        <w:contextualSpacing w:val="0"/>
      </w:pPr>
      <w:r>
        <w:t xml:space="preserve">Create spaces </w:t>
      </w:r>
      <w:r w:rsidRPr="00E63457">
        <w:rPr>
          <w:rFonts w:cs="Arial"/>
        </w:rPr>
        <w:t>–</w:t>
      </w:r>
      <w:r>
        <w:t xml:space="preserve"> formal and informal </w:t>
      </w:r>
      <w:r w:rsidRPr="00E63457">
        <w:rPr>
          <w:rFonts w:cs="Arial"/>
        </w:rPr>
        <w:t xml:space="preserve">– that enable nascent and different forms and models of leadership to emerge, including in unexpected and unplanned ways. Recognise that developmental leadership will often not present with the qualities of conventional Western models of leadership </w:t>
      </w:r>
      <w:r w:rsidR="00410519">
        <w:rPr>
          <w:rFonts w:cs="Arial"/>
        </w:rPr>
        <w:t xml:space="preserve">(for example, qualities of </w:t>
      </w:r>
      <w:r w:rsidRPr="00E63457">
        <w:rPr>
          <w:rFonts w:cs="Arial"/>
        </w:rPr>
        <w:t>self-promotion and performative confidence</w:t>
      </w:r>
      <w:r w:rsidR="00410519">
        <w:rPr>
          <w:rFonts w:cs="Arial"/>
        </w:rPr>
        <w:t>)</w:t>
      </w:r>
      <w:r w:rsidR="009C12B2">
        <w:t>.</w:t>
      </w:r>
    </w:p>
    <w:p w14:paraId="1BF6286C" w14:textId="77777777" w:rsidR="00410519" w:rsidRDefault="00410519" w:rsidP="00410519">
      <w:pPr>
        <w:spacing w:before="120" w:after="120"/>
      </w:pPr>
    </w:p>
    <w:p w14:paraId="74BB0D43" w14:textId="7592A838" w:rsidR="00C6557B" w:rsidRPr="00C03336" w:rsidRDefault="00642567" w:rsidP="00C03336">
      <w:pPr>
        <w:pStyle w:val="Heading1"/>
        <w:rPr>
          <w:b w:val="0"/>
          <w:bCs/>
          <w:sz w:val="26"/>
          <w:szCs w:val="26"/>
        </w:rPr>
      </w:pPr>
      <w:r w:rsidRPr="001644A9">
        <w:t>Wieldin</w:t>
      </w:r>
      <w:r w:rsidR="00384FF8">
        <w:t>g Power</w:t>
      </w:r>
    </w:p>
    <w:p w14:paraId="6B8C5EBE" w14:textId="20C7E0B1" w:rsidR="00566567" w:rsidRDefault="00E63457" w:rsidP="00566567">
      <w:pPr>
        <w:pStyle w:val="ListParagraph"/>
        <w:numPr>
          <w:ilvl w:val="0"/>
          <w:numId w:val="1"/>
        </w:numPr>
        <w:spacing w:before="120" w:after="0"/>
        <w:ind w:left="425" w:hanging="425"/>
        <w:contextualSpacing w:val="0"/>
      </w:pPr>
      <w:r>
        <w:t>If you are being supported to move into a leadership role, be open and clear with your white colleague or manager about the support you need to move into that role and take increasing responsibility for decision making. Plan together for building the skill set you need.</w:t>
      </w:r>
    </w:p>
    <w:p w14:paraId="2EA5E8F9" w14:textId="15DE6FD3" w:rsidR="009A233A" w:rsidRDefault="00E63457" w:rsidP="009A233A">
      <w:pPr>
        <w:pStyle w:val="ListParagraph"/>
        <w:numPr>
          <w:ilvl w:val="0"/>
          <w:numId w:val="1"/>
        </w:numPr>
        <w:spacing w:before="120" w:after="0"/>
        <w:ind w:left="425" w:hanging="425"/>
        <w:contextualSpacing w:val="0"/>
      </w:pPr>
      <w:r>
        <w:t>As your career progresses, think about making space to mentor and support younger or less experienced black and brown colleagues, particularly in the art and skill of working white colleagues</w:t>
      </w:r>
      <w:r w:rsidR="002E3E60">
        <w:t>.</w:t>
      </w:r>
    </w:p>
    <w:p w14:paraId="3809E74A" w14:textId="3733AE84" w:rsidR="00270DFC" w:rsidRDefault="00E63457" w:rsidP="009A233A">
      <w:pPr>
        <w:pStyle w:val="ListParagraph"/>
        <w:numPr>
          <w:ilvl w:val="0"/>
          <w:numId w:val="1"/>
        </w:numPr>
        <w:spacing w:before="120" w:after="0"/>
        <w:ind w:left="425" w:hanging="425"/>
        <w:contextualSpacing w:val="0"/>
      </w:pPr>
      <w:r w:rsidRPr="00410519">
        <w:rPr>
          <w:b/>
          <w:bCs/>
        </w:rPr>
        <w:t>Find a mentor</w:t>
      </w:r>
      <w:r w:rsidR="00195A46" w:rsidRPr="00410519">
        <w:rPr>
          <w:b/>
          <w:bCs/>
        </w:rPr>
        <w:t>.</w:t>
      </w:r>
      <w:r w:rsidR="00195A46">
        <w:t xml:space="preserve"> Being mentored allows for shifts in ways of working and thinking</w:t>
      </w:r>
      <w:r w:rsidR="00A44FED">
        <w:t xml:space="preserve">. Having a mentor helps you to </w:t>
      </w:r>
      <w:r w:rsidR="00195A46">
        <w:t>step back and consider and value your own capacity. Mentoring is also useful in supporting staff through particularly challenging workplace crises; in supporting a reflection process; and in gaining a deeper understanding of your own perspectives and assumptions, and how these play a role in your decision making</w:t>
      </w:r>
      <w:r w:rsidR="00270DFC">
        <w:t>.</w:t>
      </w:r>
    </w:p>
    <w:p w14:paraId="717725D9" w14:textId="75CDBD1F" w:rsidR="00195A46" w:rsidRPr="00E66F0B" w:rsidRDefault="00195A46" w:rsidP="00410519">
      <w:pPr>
        <w:pStyle w:val="ListParagraph"/>
        <w:numPr>
          <w:ilvl w:val="0"/>
          <w:numId w:val="1"/>
        </w:numPr>
        <w:spacing w:before="120" w:after="0"/>
        <w:ind w:left="425" w:hanging="425"/>
        <w:contextualSpacing w:val="0"/>
      </w:pPr>
      <w:r>
        <w:t>While identifying your leadership gaps, simultaneously recognise black and brown models of leadership as legitimate, including collective leadership and servant leadership models, and promote these</w:t>
      </w:r>
      <w:r w:rsidR="00D76660">
        <w:t xml:space="preserve"> in your own leadership</w:t>
      </w:r>
      <w:r>
        <w:t>.</w:t>
      </w:r>
    </w:p>
    <w:sectPr w:rsidR="00195A46" w:rsidRPr="00E66F0B" w:rsidSect="00DD35C7">
      <w:type w:val="continuous"/>
      <w:pgSz w:w="11906" w:h="16838"/>
      <w:pgMar w:top="1276" w:right="720" w:bottom="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C4C4" w14:textId="77777777" w:rsidR="00E6175F" w:rsidRDefault="00E6175F" w:rsidP="00E6175F">
      <w:pPr>
        <w:spacing w:before="0" w:after="0" w:line="240" w:lineRule="auto"/>
      </w:pPr>
      <w:r>
        <w:separator/>
      </w:r>
    </w:p>
  </w:endnote>
  <w:endnote w:type="continuationSeparator" w:id="0">
    <w:p w14:paraId="70C6DBC3" w14:textId="77777777" w:rsidR="00E6175F" w:rsidRDefault="00E6175F" w:rsidP="00E617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D7D9" w14:textId="77777777" w:rsidR="00E6175F" w:rsidRPr="0080358F" w:rsidRDefault="00E6175F" w:rsidP="00E6175F">
    <w:pPr>
      <w:pStyle w:val="Footer"/>
      <w:jc w:val="right"/>
      <w:rPr>
        <w:b/>
        <w:bCs/>
        <w:lang w:val="en-US"/>
      </w:rPr>
    </w:pPr>
    <w:r w:rsidRPr="0080358F">
      <w:rPr>
        <w:b/>
        <w:bCs/>
        <w:lang w:val="en-US"/>
      </w:rPr>
      <w:t>ACFID Yielding and Wielding Power Toolkit</w:t>
    </w:r>
  </w:p>
  <w:p w14:paraId="6A17A7BC" w14:textId="2A770961" w:rsidR="00E6175F" w:rsidRPr="00E6175F" w:rsidRDefault="00E6175F" w:rsidP="00E6175F">
    <w:pPr>
      <w:pStyle w:val="Footer"/>
      <w:jc w:val="right"/>
      <w:rPr>
        <w:b/>
        <w:bCs/>
        <w:lang w:val="en-US"/>
      </w:rPr>
    </w:pPr>
    <w:hyperlink r:id="rId1" w:history="1">
      <w:r w:rsidRPr="0080358F">
        <w:rPr>
          <w:rStyle w:val="Hyperlink"/>
          <w:b/>
          <w:bCs/>
          <w:lang w:val="en-US"/>
        </w:rPr>
        <w:t>www.LearnWithACFID.com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8319" w14:textId="77777777" w:rsidR="00E6175F" w:rsidRDefault="00E6175F" w:rsidP="00E6175F">
      <w:pPr>
        <w:spacing w:before="0" w:after="0" w:line="240" w:lineRule="auto"/>
      </w:pPr>
      <w:r>
        <w:separator/>
      </w:r>
    </w:p>
  </w:footnote>
  <w:footnote w:type="continuationSeparator" w:id="0">
    <w:p w14:paraId="5069CDAE" w14:textId="77777777" w:rsidR="00E6175F" w:rsidRDefault="00E6175F" w:rsidP="00E617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AF6"/>
    <w:multiLevelType w:val="hybridMultilevel"/>
    <w:tmpl w:val="55D66F92"/>
    <w:lvl w:ilvl="0" w:tplc="1F463156">
      <w:start w:val="1"/>
      <w:numFmt w:val="bullet"/>
      <w:lvlText w:val="▢"/>
      <w:lvlJc w:val="left"/>
      <w:pPr>
        <w:ind w:left="720" w:hanging="360"/>
      </w:pPr>
      <w:rPr>
        <w:rFonts w:ascii="Segoe UI Symbol" w:hAnsi="Segoe UI Symbol" w:hint="default"/>
        <w:b/>
        <w:i w:val="0"/>
        <w:color w:val="477D94"/>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551CB"/>
    <w:multiLevelType w:val="hybridMultilevel"/>
    <w:tmpl w:val="8A8804B8"/>
    <w:lvl w:ilvl="0" w:tplc="1F463156">
      <w:start w:val="1"/>
      <w:numFmt w:val="bullet"/>
      <w:lvlText w:val="▢"/>
      <w:lvlJc w:val="left"/>
      <w:pPr>
        <w:ind w:left="720" w:hanging="360"/>
      </w:pPr>
      <w:rPr>
        <w:rFonts w:ascii="Segoe UI Symbol" w:hAnsi="Segoe UI Symbol" w:hint="default"/>
        <w:b/>
        <w:i w:val="0"/>
        <w:color w:val="477D94"/>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3D30F3"/>
    <w:multiLevelType w:val="hybridMultilevel"/>
    <w:tmpl w:val="408C89E8"/>
    <w:lvl w:ilvl="0" w:tplc="FFFFFFFF">
      <w:start w:val="1"/>
      <w:numFmt w:val="bullet"/>
      <w:lvlText w:val="▢"/>
      <w:lvlJc w:val="left"/>
      <w:pPr>
        <w:ind w:left="720" w:hanging="360"/>
      </w:pPr>
      <w:rPr>
        <w:rFonts w:ascii="Segoe UI Symbol" w:hAnsi="Segoe UI Symbol" w:hint="default"/>
        <w:b/>
        <w:i w:val="0"/>
        <w:color w:val="477D94"/>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223535">
    <w:abstractNumId w:val="1"/>
  </w:num>
  <w:num w:numId="2" w16cid:durableId="2007248810">
    <w:abstractNumId w:val="2"/>
  </w:num>
  <w:num w:numId="3" w16cid:durableId="178129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50A"/>
    <w:rsid w:val="000039AA"/>
    <w:rsid w:val="00004903"/>
    <w:rsid w:val="000059FD"/>
    <w:rsid w:val="00012DB8"/>
    <w:rsid w:val="000139D1"/>
    <w:rsid w:val="00017C30"/>
    <w:rsid w:val="00025663"/>
    <w:rsid w:val="00033977"/>
    <w:rsid w:val="00043AD9"/>
    <w:rsid w:val="0004521F"/>
    <w:rsid w:val="00046167"/>
    <w:rsid w:val="000479D0"/>
    <w:rsid w:val="00050C46"/>
    <w:rsid w:val="0008257E"/>
    <w:rsid w:val="00086952"/>
    <w:rsid w:val="00091348"/>
    <w:rsid w:val="0009238F"/>
    <w:rsid w:val="0009382D"/>
    <w:rsid w:val="0009415C"/>
    <w:rsid w:val="00097748"/>
    <w:rsid w:val="000B795D"/>
    <w:rsid w:val="000D3B9D"/>
    <w:rsid w:val="000D5664"/>
    <w:rsid w:val="000E1B8E"/>
    <w:rsid w:val="000F40F4"/>
    <w:rsid w:val="001124E4"/>
    <w:rsid w:val="0011287B"/>
    <w:rsid w:val="0011308C"/>
    <w:rsid w:val="00134F4B"/>
    <w:rsid w:val="00156811"/>
    <w:rsid w:val="001644A9"/>
    <w:rsid w:val="00172A4D"/>
    <w:rsid w:val="0017546B"/>
    <w:rsid w:val="0018439B"/>
    <w:rsid w:val="0018603B"/>
    <w:rsid w:val="001900EB"/>
    <w:rsid w:val="00195A46"/>
    <w:rsid w:val="001A0A6A"/>
    <w:rsid w:val="001B42C6"/>
    <w:rsid w:val="001B4B5C"/>
    <w:rsid w:val="001D0A84"/>
    <w:rsid w:val="001D3AFC"/>
    <w:rsid w:val="001D6C31"/>
    <w:rsid w:val="001E6B2D"/>
    <w:rsid w:val="001E77F6"/>
    <w:rsid w:val="002012E3"/>
    <w:rsid w:val="002036B5"/>
    <w:rsid w:val="002218A5"/>
    <w:rsid w:val="00223536"/>
    <w:rsid w:val="00225B8D"/>
    <w:rsid w:val="0023658A"/>
    <w:rsid w:val="00236B88"/>
    <w:rsid w:val="00240B68"/>
    <w:rsid w:val="00243939"/>
    <w:rsid w:val="0024616B"/>
    <w:rsid w:val="002602EF"/>
    <w:rsid w:val="002629F5"/>
    <w:rsid w:val="00263099"/>
    <w:rsid w:val="00267A08"/>
    <w:rsid w:val="0027023E"/>
    <w:rsid w:val="00270DFC"/>
    <w:rsid w:val="00284C35"/>
    <w:rsid w:val="002A3903"/>
    <w:rsid w:val="002A4B6B"/>
    <w:rsid w:val="002B16B9"/>
    <w:rsid w:val="002B1D92"/>
    <w:rsid w:val="002B226C"/>
    <w:rsid w:val="002C36DB"/>
    <w:rsid w:val="002C400D"/>
    <w:rsid w:val="002C4FD9"/>
    <w:rsid w:val="002D38C7"/>
    <w:rsid w:val="002D684F"/>
    <w:rsid w:val="002E3E54"/>
    <w:rsid w:val="002E3E60"/>
    <w:rsid w:val="002E614F"/>
    <w:rsid w:val="002F10AE"/>
    <w:rsid w:val="002F2330"/>
    <w:rsid w:val="002F5633"/>
    <w:rsid w:val="00312B26"/>
    <w:rsid w:val="003147EB"/>
    <w:rsid w:val="00315041"/>
    <w:rsid w:val="00323B5C"/>
    <w:rsid w:val="0034492E"/>
    <w:rsid w:val="003450A3"/>
    <w:rsid w:val="00357356"/>
    <w:rsid w:val="00361F31"/>
    <w:rsid w:val="003632E7"/>
    <w:rsid w:val="00364E52"/>
    <w:rsid w:val="003720EC"/>
    <w:rsid w:val="00384B73"/>
    <w:rsid w:val="00384FF8"/>
    <w:rsid w:val="003958AF"/>
    <w:rsid w:val="003A35DD"/>
    <w:rsid w:val="003B3E0A"/>
    <w:rsid w:val="003C574A"/>
    <w:rsid w:val="003D5453"/>
    <w:rsid w:val="003D6A16"/>
    <w:rsid w:val="003E12E7"/>
    <w:rsid w:val="003E5139"/>
    <w:rsid w:val="003F1AA4"/>
    <w:rsid w:val="003F310D"/>
    <w:rsid w:val="003F44D1"/>
    <w:rsid w:val="004011DF"/>
    <w:rsid w:val="00410519"/>
    <w:rsid w:val="0041141F"/>
    <w:rsid w:val="00412037"/>
    <w:rsid w:val="00417F47"/>
    <w:rsid w:val="00424536"/>
    <w:rsid w:val="00425742"/>
    <w:rsid w:val="0042710D"/>
    <w:rsid w:val="00435DA5"/>
    <w:rsid w:val="00440CDE"/>
    <w:rsid w:val="00446B18"/>
    <w:rsid w:val="004559A5"/>
    <w:rsid w:val="00473162"/>
    <w:rsid w:val="004906BB"/>
    <w:rsid w:val="004907D2"/>
    <w:rsid w:val="004C28BE"/>
    <w:rsid w:val="004D4FBC"/>
    <w:rsid w:val="004D741A"/>
    <w:rsid w:val="004D7A04"/>
    <w:rsid w:val="004E4817"/>
    <w:rsid w:val="004E6D58"/>
    <w:rsid w:val="004E7DD8"/>
    <w:rsid w:val="004F28DF"/>
    <w:rsid w:val="004F36C0"/>
    <w:rsid w:val="00510B51"/>
    <w:rsid w:val="005122A2"/>
    <w:rsid w:val="005129C8"/>
    <w:rsid w:val="00514556"/>
    <w:rsid w:val="00521E81"/>
    <w:rsid w:val="005305F4"/>
    <w:rsid w:val="00545E43"/>
    <w:rsid w:val="0056100D"/>
    <w:rsid w:val="00566567"/>
    <w:rsid w:val="005854B3"/>
    <w:rsid w:val="005862BF"/>
    <w:rsid w:val="005957BF"/>
    <w:rsid w:val="00596A39"/>
    <w:rsid w:val="005D075F"/>
    <w:rsid w:val="005F1553"/>
    <w:rsid w:val="005F5567"/>
    <w:rsid w:val="006047F9"/>
    <w:rsid w:val="006146B1"/>
    <w:rsid w:val="00617109"/>
    <w:rsid w:val="00641905"/>
    <w:rsid w:val="00642567"/>
    <w:rsid w:val="0064541E"/>
    <w:rsid w:val="00647746"/>
    <w:rsid w:val="00652CBE"/>
    <w:rsid w:val="006601B4"/>
    <w:rsid w:val="00661AEC"/>
    <w:rsid w:val="0066440B"/>
    <w:rsid w:val="006752DC"/>
    <w:rsid w:val="0067738D"/>
    <w:rsid w:val="006774D8"/>
    <w:rsid w:val="00680A99"/>
    <w:rsid w:val="00684132"/>
    <w:rsid w:val="006852C5"/>
    <w:rsid w:val="006A65E5"/>
    <w:rsid w:val="006B0895"/>
    <w:rsid w:val="006C0B5B"/>
    <w:rsid w:val="006D3B82"/>
    <w:rsid w:val="006E0637"/>
    <w:rsid w:val="006E1192"/>
    <w:rsid w:val="006E58AE"/>
    <w:rsid w:val="006E65C1"/>
    <w:rsid w:val="006F0926"/>
    <w:rsid w:val="00700651"/>
    <w:rsid w:val="007063EA"/>
    <w:rsid w:val="00706CAB"/>
    <w:rsid w:val="00706FB8"/>
    <w:rsid w:val="00712586"/>
    <w:rsid w:val="00713C38"/>
    <w:rsid w:val="00726126"/>
    <w:rsid w:val="00726B94"/>
    <w:rsid w:val="0073388B"/>
    <w:rsid w:val="00735BD9"/>
    <w:rsid w:val="007473E2"/>
    <w:rsid w:val="007628F3"/>
    <w:rsid w:val="007642C6"/>
    <w:rsid w:val="00766ED5"/>
    <w:rsid w:val="0077073B"/>
    <w:rsid w:val="0077377F"/>
    <w:rsid w:val="007912F5"/>
    <w:rsid w:val="00795726"/>
    <w:rsid w:val="0079656D"/>
    <w:rsid w:val="00796BF8"/>
    <w:rsid w:val="007A0D20"/>
    <w:rsid w:val="007A708A"/>
    <w:rsid w:val="007B2D9F"/>
    <w:rsid w:val="007C249D"/>
    <w:rsid w:val="007E28C8"/>
    <w:rsid w:val="007F3770"/>
    <w:rsid w:val="007F671C"/>
    <w:rsid w:val="0080033E"/>
    <w:rsid w:val="0080652F"/>
    <w:rsid w:val="0081062A"/>
    <w:rsid w:val="00817952"/>
    <w:rsid w:val="00823BE0"/>
    <w:rsid w:val="00823C5A"/>
    <w:rsid w:val="00832EC3"/>
    <w:rsid w:val="00837A6E"/>
    <w:rsid w:val="0084061A"/>
    <w:rsid w:val="00861998"/>
    <w:rsid w:val="00861B9D"/>
    <w:rsid w:val="008648E9"/>
    <w:rsid w:val="00866D1A"/>
    <w:rsid w:val="0087674E"/>
    <w:rsid w:val="0088067A"/>
    <w:rsid w:val="00880AA5"/>
    <w:rsid w:val="00883123"/>
    <w:rsid w:val="008A1EDE"/>
    <w:rsid w:val="008A57B6"/>
    <w:rsid w:val="008B1537"/>
    <w:rsid w:val="008D36EF"/>
    <w:rsid w:val="008E53E0"/>
    <w:rsid w:val="008E602D"/>
    <w:rsid w:val="008F3802"/>
    <w:rsid w:val="008F3AE1"/>
    <w:rsid w:val="009175BA"/>
    <w:rsid w:val="00936B73"/>
    <w:rsid w:val="00967205"/>
    <w:rsid w:val="00972BC8"/>
    <w:rsid w:val="00985140"/>
    <w:rsid w:val="009942ED"/>
    <w:rsid w:val="00995DF9"/>
    <w:rsid w:val="00997F24"/>
    <w:rsid w:val="009A197E"/>
    <w:rsid w:val="009A233A"/>
    <w:rsid w:val="009A3FA1"/>
    <w:rsid w:val="009A5993"/>
    <w:rsid w:val="009B46F2"/>
    <w:rsid w:val="009B7909"/>
    <w:rsid w:val="009C12B2"/>
    <w:rsid w:val="009C7349"/>
    <w:rsid w:val="009D7EB0"/>
    <w:rsid w:val="009E1B50"/>
    <w:rsid w:val="009E30C9"/>
    <w:rsid w:val="00A22481"/>
    <w:rsid w:val="00A2457E"/>
    <w:rsid w:val="00A31ADA"/>
    <w:rsid w:val="00A34250"/>
    <w:rsid w:val="00A41587"/>
    <w:rsid w:val="00A44FED"/>
    <w:rsid w:val="00A60D48"/>
    <w:rsid w:val="00A634B9"/>
    <w:rsid w:val="00A71C59"/>
    <w:rsid w:val="00A8315C"/>
    <w:rsid w:val="00A8550C"/>
    <w:rsid w:val="00A8578B"/>
    <w:rsid w:val="00A948CC"/>
    <w:rsid w:val="00A96DFE"/>
    <w:rsid w:val="00AA7A34"/>
    <w:rsid w:val="00AA7E03"/>
    <w:rsid w:val="00AB7724"/>
    <w:rsid w:val="00AC0B33"/>
    <w:rsid w:val="00AC64D9"/>
    <w:rsid w:val="00AC6EF2"/>
    <w:rsid w:val="00AD0B14"/>
    <w:rsid w:val="00AF4F48"/>
    <w:rsid w:val="00B0729B"/>
    <w:rsid w:val="00B12728"/>
    <w:rsid w:val="00B149C6"/>
    <w:rsid w:val="00B15ACE"/>
    <w:rsid w:val="00B17EAC"/>
    <w:rsid w:val="00B23668"/>
    <w:rsid w:val="00B3718A"/>
    <w:rsid w:val="00B37B3F"/>
    <w:rsid w:val="00B7062A"/>
    <w:rsid w:val="00B73B3A"/>
    <w:rsid w:val="00B85798"/>
    <w:rsid w:val="00BA5F53"/>
    <w:rsid w:val="00BB3F6B"/>
    <w:rsid w:val="00BC2D2A"/>
    <w:rsid w:val="00BC64B9"/>
    <w:rsid w:val="00BD44A7"/>
    <w:rsid w:val="00BE159F"/>
    <w:rsid w:val="00BE5708"/>
    <w:rsid w:val="00BE62AE"/>
    <w:rsid w:val="00BE737A"/>
    <w:rsid w:val="00BE7D3B"/>
    <w:rsid w:val="00BF1E86"/>
    <w:rsid w:val="00BF3862"/>
    <w:rsid w:val="00C03336"/>
    <w:rsid w:val="00C1456F"/>
    <w:rsid w:val="00C27CBB"/>
    <w:rsid w:val="00C32077"/>
    <w:rsid w:val="00C34789"/>
    <w:rsid w:val="00C41D27"/>
    <w:rsid w:val="00C4481E"/>
    <w:rsid w:val="00C52E71"/>
    <w:rsid w:val="00C5453C"/>
    <w:rsid w:val="00C6557B"/>
    <w:rsid w:val="00C71189"/>
    <w:rsid w:val="00C73726"/>
    <w:rsid w:val="00C94F78"/>
    <w:rsid w:val="00CA347C"/>
    <w:rsid w:val="00CC07BB"/>
    <w:rsid w:val="00CC6DA5"/>
    <w:rsid w:val="00CC716E"/>
    <w:rsid w:val="00CC7423"/>
    <w:rsid w:val="00CD3572"/>
    <w:rsid w:val="00CD7749"/>
    <w:rsid w:val="00CE54B9"/>
    <w:rsid w:val="00CF0CCA"/>
    <w:rsid w:val="00CF106E"/>
    <w:rsid w:val="00CF403A"/>
    <w:rsid w:val="00D01358"/>
    <w:rsid w:val="00D05B94"/>
    <w:rsid w:val="00D24423"/>
    <w:rsid w:val="00D4774C"/>
    <w:rsid w:val="00D5150A"/>
    <w:rsid w:val="00D72D2B"/>
    <w:rsid w:val="00D75B67"/>
    <w:rsid w:val="00D76660"/>
    <w:rsid w:val="00D825C2"/>
    <w:rsid w:val="00DA2FD0"/>
    <w:rsid w:val="00DA3B7E"/>
    <w:rsid w:val="00DB3847"/>
    <w:rsid w:val="00DC1AFB"/>
    <w:rsid w:val="00DC27C9"/>
    <w:rsid w:val="00DC77BB"/>
    <w:rsid w:val="00DD35C7"/>
    <w:rsid w:val="00DD7140"/>
    <w:rsid w:val="00DF0400"/>
    <w:rsid w:val="00DF4C7B"/>
    <w:rsid w:val="00DF52BA"/>
    <w:rsid w:val="00E01FEB"/>
    <w:rsid w:val="00E025E3"/>
    <w:rsid w:val="00E02622"/>
    <w:rsid w:val="00E10458"/>
    <w:rsid w:val="00E1242D"/>
    <w:rsid w:val="00E12AFC"/>
    <w:rsid w:val="00E2136D"/>
    <w:rsid w:val="00E227DC"/>
    <w:rsid w:val="00E251CC"/>
    <w:rsid w:val="00E26EB1"/>
    <w:rsid w:val="00E3635C"/>
    <w:rsid w:val="00E37DF2"/>
    <w:rsid w:val="00E44DFA"/>
    <w:rsid w:val="00E45674"/>
    <w:rsid w:val="00E536A0"/>
    <w:rsid w:val="00E6175F"/>
    <w:rsid w:val="00E61B5E"/>
    <w:rsid w:val="00E63457"/>
    <w:rsid w:val="00E664C0"/>
    <w:rsid w:val="00E66F0B"/>
    <w:rsid w:val="00E77B28"/>
    <w:rsid w:val="00E905EA"/>
    <w:rsid w:val="00E9135E"/>
    <w:rsid w:val="00E94CFB"/>
    <w:rsid w:val="00E9671E"/>
    <w:rsid w:val="00EA50AD"/>
    <w:rsid w:val="00EB3B58"/>
    <w:rsid w:val="00EC3548"/>
    <w:rsid w:val="00EC5FBF"/>
    <w:rsid w:val="00EC6F80"/>
    <w:rsid w:val="00ED1EDB"/>
    <w:rsid w:val="00ED1F23"/>
    <w:rsid w:val="00ED1F75"/>
    <w:rsid w:val="00ED38D3"/>
    <w:rsid w:val="00ED3C7F"/>
    <w:rsid w:val="00ED42DB"/>
    <w:rsid w:val="00ED6C5C"/>
    <w:rsid w:val="00EE6318"/>
    <w:rsid w:val="00EE6DB8"/>
    <w:rsid w:val="00EE798E"/>
    <w:rsid w:val="00EF03F4"/>
    <w:rsid w:val="00EF4E99"/>
    <w:rsid w:val="00EF7BA0"/>
    <w:rsid w:val="00F008F9"/>
    <w:rsid w:val="00F03AD4"/>
    <w:rsid w:val="00F10A3F"/>
    <w:rsid w:val="00F130A7"/>
    <w:rsid w:val="00F22E4F"/>
    <w:rsid w:val="00F25990"/>
    <w:rsid w:val="00F26CC2"/>
    <w:rsid w:val="00F3005E"/>
    <w:rsid w:val="00F45C05"/>
    <w:rsid w:val="00F56600"/>
    <w:rsid w:val="00F75D2E"/>
    <w:rsid w:val="00F839C0"/>
    <w:rsid w:val="00F85CFF"/>
    <w:rsid w:val="00F901E9"/>
    <w:rsid w:val="00F96AC6"/>
    <w:rsid w:val="00FA3E8A"/>
    <w:rsid w:val="00FB6E45"/>
    <w:rsid w:val="00FC4E36"/>
    <w:rsid w:val="00FC68A4"/>
    <w:rsid w:val="00FD0207"/>
    <w:rsid w:val="00FD083F"/>
    <w:rsid w:val="00FD4246"/>
    <w:rsid w:val="00FD4EE6"/>
    <w:rsid w:val="00FE0CD1"/>
    <w:rsid w:val="00FF6F00"/>
    <w:rsid w:val="7987A86A"/>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3ec,#e1dcc8,#eaeef1"/>
    </o:shapedefaults>
    <o:shapelayout v:ext="edit">
      <o:idmap v:ext="edit" data="1"/>
    </o:shapelayout>
  </w:shapeDefaults>
  <w:decimalSymbol w:val="."/>
  <w:listSeparator w:val=","/>
  <w14:docId w14:val="50315675"/>
  <w15:docId w15:val="{90D645E9-8835-49D2-B9FC-CC6D75A1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D8"/>
    <w:pPr>
      <w:pBdr>
        <w:top w:val="single" w:sz="48" w:space="12" w:color="EAEEF1"/>
        <w:left w:val="single" w:sz="48" w:space="16" w:color="EAEEF1"/>
        <w:bottom w:val="single" w:sz="48" w:space="12" w:color="EAEEF1"/>
        <w:right w:val="single" w:sz="48" w:space="16" w:color="EAEEF1"/>
      </w:pBdr>
      <w:shd w:val="clear" w:color="auto" w:fill="EAEEF1"/>
      <w:spacing w:before="80" w:after="320" w:line="360" w:lineRule="auto"/>
    </w:pPr>
    <w:rPr>
      <w:rFonts w:ascii="Arial" w:hAnsi="Arial"/>
    </w:rPr>
  </w:style>
  <w:style w:type="paragraph" w:styleId="Heading1">
    <w:name w:val="heading 1"/>
    <w:basedOn w:val="Normal"/>
    <w:next w:val="Normal"/>
    <w:link w:val="Heading1Char"/>
    <w:uiPriority w:val="9"/>
    <w:qFormat/>
    <w:rsid w:val="001644A9"/>
    <w:pPr>
      <w:keepNext/>
      <w:keepLines/>
      <w:pBdr>
        <w:left w:val="none" w:sz="0" w:space="0" w:color="auto"/>
        <w:bottom w:val="none" w:sz="0" w:space="0" w:color="auto"/>
        <w:right w:val="none" w:sz="0" w:space="0" w:color="auto"/>
      </w:pBdr>
      <w:spacing w:before="0" w:after="120"/>
      <w:outlineLvl w:val="0"/>
    </w:pPr>
    <w:rPr>
      <w:rFonts w:eastAsiaTheme="majorEastAsia" w:cstheme="majorBidi"/>
      <w:b/>
      <w:color w:val="477D94"/>
      <w:sz w:val="36"/>
      <w:szCs w:val="32"/>
    </w:rPr>
  </w:style>
  <w:style w:type="paragraph" w:styleId="Heading2">
    <w:name w:val="heading 2"/>
    <w:basedOn w:val="Normal"/>
    <w:next w:val="Normal"/>
    <w:link w:val="Heading2Char"/>
    <w:uiPriority w:val="9"/>
    <w:unhideWhenUsed/>
    <w:qFormat/>
    <w:rsid w:val="00C6557B"/>
    <w:pPr>
      <w:keepNext/>
      <w:keepLines/>
      <w:pBdr>
        <w:left w:val="none" w:sz="0" w:space="0" w:color="auto"/>
        <w:bottom w:val="none" w:sz="0" w:space="0" w:color="auto"/>
        <w:right w:val="none" w:sz="0" w:space="0" w:color="auto"/>
      </w:pBdr>
      <w:spacing w:before="240" w:after="80"/>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F10AE"/>
    <w:pPr>
      <w:keepNext/>
      <w:keepLines/>
      <w:spacing w:before="720" w:after="240"/>
      <w:outlineLvl w:val="2"/>
    </w:pPr>
    <w:rPr>
      <w:rFonts w:eastAsiaTheme="majorEastAsia" w:cstheme="majorBidi"/>
      <w:b/>
      <w:color w:val="AD9610" w:themeColor="accent1"/>
      <w:szCs w:val="24"/>
    </w:rPr>
  </w:style>
  <w:style w:type="paragraph" w:styleId="Heading4">
    <w:name w:val="heading 4"/>
    <w:basedOn w:val="Normal"/>
    <w:next w:val="Normal"/>
    <w:link w:val="Heading4Char"/>
    <w:uiPriority w:val="9"/>
    <w:unhideWhenUsed/>
    <w:qFormat/>
    <w:rsid w:val="002F10AE"/>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ory">
    <w:name w:val="Introductory"/>
    <w:basedOn w:val="Normal"/>
    <w:link w:val="IntroductoryChar"/>
    <w:qFormat/>
    <w:rsid w:val="00E536A0"/>
    <w:pPr>
      <w:spacing w:before="0" w:after="0"/>
    </w:pPr>
    <w:rPr>
      <w:rFonts w:eastAsia="Times New Roman" w:cs="Calibri"/>
      <w:b/>
      <w:i/>
      <w:color w:val="477D94"/>
      <w:sz w:val="40"/>
      <w:szCs w:val="24"/>
      <w:lang w:val="en-US" w:eastAsia="en-AU"/>
    </w:rPr>
  </w:style>
  <w:style w:type="character" w:customStyle="1" w:styleId="IntroductoryChar">
    <w:name w:val="Introductory Char"/>
    <w:basedOn w:val="DefaultParagraphFont"/>
    <w:link w:val="Introductory"/>
    <w:rsid w:val="00E536A0"/>
    <w:rPr>
      <w:rFonts w:ascii="Arial" w:eastAsia="Times New Roman" w:hAnsi="Arial" w:cs="Calibri"/>
      <w:b/>
      <w:i/>
      <w:color w:val="477D94"/>
      <w:sz w:val="40"/>
      <w:szCs w:val="24"/>
      <w:shd w:val="clear" w:color="auto" w:fill="EAEEF1"/>
      <w:lang w:val="en-US" w:eastAsia="en-AU"/>
    </w:rPr>
  </w:style>
  <w:style w:type="character" w:customStyle="1" w:styleId="Heading1Char">
    <w:name w:val="Heading 1 Char"/>
    <w:basedOn w:val="DefaultParagraphFont"/>
    <w:link w:val="Heading1"/>
    <w:uiPriority w:val="9"/>
    <w:rsid w:val="001644A9"/>
    <w:rPr>
      <w:rFonts w:ascii="Arial" w:eastAsiaTheme="majorEastAsia" w:hAnsi="Arial" w:cstheme="majorBidi"/>
      <w:b/>
      <w:color w:val="477D94"/>
      <w:sz w:val="36"/>
      <w:szCs w:val="32"/>
      <w:shd w:val="clear" w:color="auto" w:fill="EAEEF1"/>
    </w:rPr>
  </w:style>
  <w:style w:type="character" w:customStyle="1" w:styleId="Heading2Char">
    <w:name w:val="Heading 2 Char"/>
    <w:basedOn w:val="DefaultParagraphFont"/>
    <w:link w:val="Heading2"/>
    <w:uiPriority w:val="9"/>
    <w:rsid w:val="00C6557B"/>
    <w:rPr>
      <w:rFonts w:ascii="Arial" w:eastAsiaTheme="majorEastAsia" w:hAnsi="Arial" w:cstheme="majorBidi"/>
      <w:b/>
      <w:sz w:val="24"/>
      <w:szCs w:val="26"/>
      <w:shd w:val="clear" w:color="auto" w:fill="EAEEF1"/>
    </w:rPr>
  </w:style>
  <w:style w:type="paragraph" w:styleId="Title">
    <w:name w:val="Title"/>
    <w:basedOn w:val="Normal"/>
    <w:next w:val="Normal"/>
    <w:link w:val="TitleChar"/>
    <w:uiPriority w:val="10"/>
    <w:qFormat/>
    <w:rsid w:val="00FC4E36"/>
    <w:pPr>
      <w:pBdr>
        <w:top w:val="single" w:sz="48" w:space="12" w:color="477D94"/>
        <w:left w:val="single" w:sz="48" w:space="16" w:color="477D94"/>
        <w:bottom w:val="single" w:sz="48" w:space="12" w:color="477D94"/>
        <w:right w:val="single" w:sz="48" w:space="16" w:color="477D94"/>
      </w:pBdr>
      <w:shd w:val="solid" w:color="477D94" w:fill="auto"/>
      <w:spacing w:before="0" w:after="24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FC4E36"/>
    <w:rPr>
      <w:rFonts w:ascii="Arial" w:eastAsiaTheme="majorEastAsia" w:hAnsi="Arial" w:cstheme="majorBidi"/>
      <w:b/>
      <w:color w:val="FFFFFF" w:themeColor="background1"/>
      <w:spacing w:val="-10"/>
      <w:kern w:val="28"/>
      <w:sz w:val="72"/>
      <w:szCs w:val="56"/>
      <w:shd w:val="solid" w:color="477D94" w:fill="auto"/>
    </w:rPr>
  </w:style>
  <w:style w:type="paragraph" w:styleId="ListParagraph">
    <w:name w:val="List Paragraph"/>
    <w:basedOn w:val="Normal"/>
    <w:uiPriority w:val="34"/>
    <w:qFormat/>
    <w:rsid w:val="001644A9"/>
    <w:pPr>
      <w:pBdr>
        <w:top w:val="none" w:sz="0" w:space="0" w:color="auto"/>
        <w:left w:val="none" w:sz="0" w:space="0" w:color="auto"/>
        <w:bottom w:val="none" w:sz="0" w:space="0" w:color="auto"/>
        <w:right w:val="none" w:sz="0" w:space="0" w:color="auto"/>
      </w:pBdr>
      <w:ind w:left="720"/>
      <w:contextualSpacing/>
    </w:pPr>
  </w:style>
  <w:style w:type="character" w:customStyle="1" w:styleId="Heading3Char">
    <w:name w:val="Heading 3 Char"/>
    <w:basedOn w:val="DefaultParagraphFont"/>
    <w:link w:val="Heading3"/>
    <w:uiPriority w:val="9"/>
    <w:rsid w:val="002F10AE"/>
    <w:rPr>
      <w:rFonts w:ascii="Arial" w:eastAsiaTheme="majorEastAsia" w:hAnsi="Arial" w:cstheme="majorBidi"/>
      <w:b/>
      <w:color w:val="AD9610" w:themeColor="accent1"/>
      <w:sz w:val="24"/>
      <w:szCs w:val="24"/>
    </w:rPr>
  </w:style>
  <w:style w:type="character" w:customStyle="1" w:styleId="Heading4Char">
    <w:name w:val="Heading 4 Char"/>
    <w:basedOn w:val="DefaultParagraphFont"/>
    <w:link w:val="Heading4"/>
    <w:uiPriority w:val="9"/>
    <w:rsid w:val="002F10AE"/>
    <w:rPr>
      <w:rFonts w:ascii="Arial" w:eastAsiaTheme="majorEastAsia" w:hAnsi="Arial" w:cstheme="majorBidi"/>
      <w:b/>
      <w:i/>
      <w:iCs/>
      <w:sz w:val="24"/>
    </w:rPr>
  </w:style>
  <w:style w:type="character" w:styleId="Hyperlink">
    <w:name w:val="Hyperlink"/>
    <w:basedOn w:val="DefaultParagraphFont"/>
    <w:uiPriority w:val="99"/>
    <w:unhideWhenUsed/>
    <w:rsid w:val="004F36C0"/>
    <w:rPr>
      <w:color w:val="0563C1" w:themeColor="hyperlink"/>
      <w:u w:val="single"/>
    </w:rPr>
  </w:style>
  <w:style w:type="character" w:styleId="UnresolvedMention">
    <w:name w:val="Unresolved Mention"/>
    <w:basedOn w:val="DefaultParagraphFont"/>
    <w:uiPriority w:val="99"/>
    <w:semiHidden/>
    <w:unhideWhenUsed/>
    <w:rsid w:val="004F36C0"/>
    <w:rPr>
      <w:color w:val="605E5C"/>
      <w:shd w:val="clear" w:color="auto" w:fill="E1DFDD"/>
    </w:rPr>
  </w:style>
  <w:style w:type="paragraph" w:customStyle="1" w:styleId="Note">
    <w:name w:val="Note"/>
    <w:basedOn w:val="Normal"/>
    <w:link w:val="NoteChar"/>
    <w:qFormat/>
    <w:rsid w:val="00ED1EDB"/>
    <w:pPr>
      <w:pBdr>
        <w:top w:val="single" w:sz="24" w:space="4" w:color="FFC000"/>
        <w:left w:val="single" w:sz="24" w:space="5" w:color="FFC000"/>
        <w:bottom w:val="single" w:sz="24" w:space="4" w:color="FFC000"/>
        <w:right w:val="single" w:sz="24" w:space="5" w:color="FFC000"/>
      </w:pBdr>
      <w:shd w:val="clear" w:color="auto" w:fill="FFC000"/>
      <w:spacing w:before="0" w:after="0"/>
    </w:pPr>
  </w:style>
  <w:style w:type="character" w:customStyle="1" w:styleId="NoteChar">
    <w:name w:val="Note Char"/>
    <w:basedOn w:val="DefaultParagraphFont"/>
    <w:link w:val="Note"/>
    <w:rsid w:val="00ED1EDB"/>
    <w:rPr>
      <w:rFonts w:ascii="Arial" w:hAnsi="Arial"/>
      <w:shd w:val="clear" w:color="auto" w:fill="FFC000"/>
    </w:rPr>
  </w:style>
  <w:style w:type="paragraph" w:styleId="Header">
    <w:name w:val="header"/>
    <w:basedOn w:val="Normal"/>
    <w:link w:val="HeaderChar"/>
    <w:uiPriority w:val="99"/>
    <w:unhideWhenUsed/>
    <w:rsid w:val="00E6175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6175F"/>
    <w:rPr>
      <w:rFonts w:ascii="Arial" w:hAnsi="Arial"/>
      <w:shd w:val="clear" w:color="auto" w:fill="EAEEF1"/>
    </w:rPr>
  </w:style>
  <w:style w:type="paragraph" w:styleId="Footer">
    <w:name w:val="footer"/>
    <w:basedOn w:val="Normal"/>
    <w:link w:val="FooterChar"/>
    <w:uiPriority w:val="99"/>
    <w:unhideWhenUsed/>
    <w:rsid w:val="00E6175F"/>
    <w:pPr>
      <w:pBdr>
        <w:top w:val="none" w:sz="0" w:space="0" w:color="auto"/>
        <w:left w:val="none" w:sz="0" w:space="0" w:color="auto"/>
        <w:bottom w:val="none" w:sz="0" w:space="0" w:color="auto"/>
        <w:right w:val="none" w:sz="0" w:space="0" w:color="auto"/>
      </w:pBdr>
      <w:shd w:val="clear" w:color="auto" w:fill="auto"/>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6175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LearnWithACFID.com" TargetMode="External"/></Relationships>
</file>

<file path=word/theme/theme1.xml><?xml version="1.0" encoding="utf-8"?>
<a:theme xmlns:a="http://schemas.openxmlformats.org/drawingml/2006/main" name="Office Theme">
  <a:themeElements>
    <a:clrScheme name="ACFID">
      <a:dk1>
        <a:sysClr val="windowText" lastClr="000000"/>
      </a:dk1>
      <a:lt1>
        <a:sysClr val="window" lastClr="FFFFFF"/>
      </a:lt1>
      <a:dk2>
        <a:srgbClr val="4C4C4C"/>
      </a:dk2>
      <a:lt2>
        <a:srgbClr val="CEC6A4"/>
      </a:lt2>
      <a:accent1>
        <a:srgbClr val="AD9610"/>
      </a:accent1>
      <a:accent2>
        <a:srgbClr val="707070"/>
      </a:accent2>
      <a:accent3>
        <a:srgbClr val="BF793A"/>
      </a:accent3>
      <a:accent4>
        <a:srgbClr val="4C4C4C"/>
      </a:accent4>
      <a:accent5>
        <a:srgbClr val="98ADBB"/>
      </a:accent5>
      <a:accent6>
        <a:srgbClr val="968C9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90eb63da-8d7e-4c67-a224-4c9befe50fbc">
      <UserInfo>
        <DisplayName>Freya Whereat</DisplayName>
        <AccountId>8093</AccountId>
        <AccountType/>
      </UserInfo>
      <UserInfo>
        <DisplayName>Shweta Tank</DisplayName>
        <AccountId>6982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08448691C6C64C9FAFBF2C8AC0F1DD" ma:contentTypeVersion="14" ma:contentTypeDescription="Create a new document." ma:contentTypeScope="" ma:versionID="26dd75b18dadb5ef9cdd0fdc668acd55">
  <xsd:schema xmlns:xsd="http://www.w3.org/2001/XMLSchema" xmlns:xs="http://www.w3.org/2001/XMLSchema" xmlns:p="http://schemas.microsoft.com/office/2006/metadata/properties" xmlns:ns2="http://schemas.microsoft.com/sharepoint/v4" xmlns:ns3="90eb63da-8d7e-4c67-a224-4c9befe50fbc" xmlns:ns4="6a434d51-c759-4cdf-9983-ab5f8d80014b" targetNamespace="http://schemas.microsoft.com/office/2006/metadata/properties" ma:root="true" ma:fieldsID="4b556aad328726ea26ed2566d248715a" ns2:_="" ns3:_="" ns4:_="">
    <xsd:import namespace="http://schemas.microsoft.com/sharepoint/v4"/>
    <xsd:import namespace="90eb63da-8d7e-4c67-a224-4c9befe50fbc"/>
    <xsd:import namespace="6a434d51-c759-4cdf-9983-ab5f8d80014b"/>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4d51-c759-4cdf-9983-ab5f8d800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4DA5D-27AB-4975-8579-183D24E5EBB1}">
  <ds:schemaRefs>
    <ds:schemaRef ds:uri="http://schemas.microsoft.com/office/2006/metadata/properties"/>
    <ds:schemaRef ds:uri="http://schemas.microsoft.com/office/infopath/2007/PartnerControls"/>
    <ds:schemaRef ds:uri="http://schemas.microsoft.com/sharepoint/v4"/>
    <ds:schemaRef ds:uri="90eb63da-8d7e-4c67-a224-4c9befe50fbc"/>
  </ds:schemaRefs>
</ds:datastoreItem>
</file>

<file path=customXml/itemProps2.xml><?xml version="1.0" encoding="utf-8"?>
<ds:datastoreItem xmlns:ds="http://schemas.openxmlformats.org/officeDocument/2006/customXml" ds:itemID="{64DA27D2-ACF0-45FB-9358-B84A12BF08B3}">
  <ds:schemaRefs>
    <ds:schemaRef ds:uri="http://schemas.microsoft.com/sharepoint/v3/contenttype/forms"/>
  </ds:schemaRefs>
</ds:datastoreItem>
</file>

<file path=customXml/itemProps3.xml><?xml version="1.0" encoding="utf-8"?>
<ds:datastoreItem xmlns:ds="http://schemas.openxmlformats.org/officeDocument/2006/customXml" ds:itemID="{69BA6BD7-3B5A-453B-A1A3-4F41D5CE3B79}">
  <ds:schemaRefs>
    <ds:schemaRef ds:uri="http://schemas.openxmlformats.org/officeDocument/2006/bibliography"/>
  </ds:schemaRefs>
</ds:datastoreItem>
</file>

<file path=customXml/itemProps4.xml><?xml version="1.0" encoding="utf-8"?>
<ds:datastoreItem xmlns:ds="http://schemas.openxmlformats.org/officeDocument/2006/customXml" ds:itemID="{BD37A281-4E7F-49F5-810B-8C956985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eb63da-8d7e-4c67-a224-4c9befe50fbc"/>
    <ds:schemaRef ds:uri="6a434d51-c759-4cdf-9983-ab5f8d800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Smith</dc:creator>
  <cp:keywords/>
  <dc:description/>
  <cp:lastModifiedBy>Jess Smith</cp:lastModifiedBy>
  <cp:revision>15</cp:revision>
  <dcterms:created xsi:type="dcterms:W3CDTF">2022-04-21T05:54:00Z</dcterms:created>
  <dcterms:modified xsi:type="dcterms:W3CDTF">2022-05-18T01:59:00Z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0x0101007B08448691C6C64C9FAFBF2C8AC0F1DD</vt:lpwstr>
  </property>
</Properties>
</file>